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00" w:rsidRDefault="008D1900" w:rsidP="008D1900">
      <w:pPr>
        <w:pStyle w:val="Heading2"/>
      </w:pPr>
      <w:r>
        <w:t>Appendices</w:t>
      </w:r>
    </w:p>
    <w:p w:rsidR="008D1900" w:rsidRDefault="008D1900" w:rsidP="008D1900">
      <w:pPr>
        <w:pStyle w:val="Heading3"/>
      </w:pPr>
      <w:r>
        <w:t>Appendix 1 – Details to provide with request for Desktop/Laptop/Workstation/Mac</w:t>
      </w:r>
      <w:r w:rsidRPr="00D43B99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4140"/>
        <w:gridCol w:w="3465"/>
      </w:tblGrid>
      <w:tr w:rsidR="008D1900" w:rsidTr="00D4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>Details required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i/>
                <w:iCs/>
              </w:rPr>
              <w:t>Why am I being asked this…?</w:t>
            </w:r>
          </w:p>
        </w:tc>
        <w:tc>
          <w:tcPr>
            <w:tcW w:w="3465" w:type="dxa"/>
          </w:tcPr>
          <w:p w:rsidR="008D1900" w:rsidRDefault="008D1900" w:rsidP="00D43B99">
            <w:pPr>
              <w:ind w:left="-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37DC">
              <w:t>Response…</w:t>
            </w: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>Name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i/>
                <w:iCs/>
              </w:rPr>
              <w:t>The user's full name and username if available.  Required so the installation teams know who to co-ordinate with to arrange installation.</w:t>
            </w:r>
          </w:p>
        </w:tc>
        <w:tc>
          <w:tcPr>
            <w:tcW w:w="3465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 xml:space="preserve">New starter? </w:t>
            </w:r>
          </w:p>
        </w:tc>
        <w:tc>
          <w:tcPr>
            <w:tcW w:w="4140" w:type="dxa"/>
          </w:tcPr>
          <w:p w:rsidR="008D1900" w:rsidRDefault="008D1900" w:rsidP="00D4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rFonts w:ascii="Calibri" w:eastAsia="Calibri" w:hAnsi="Calibri" w:cs="Calibri"/>
                <w:i/>
                <w:iCs/>
              </w:rPr>
              <w:t>To confirm whether this device is for a new member of staff.</w:t>
            </w:r>
          </w:p>
        </w:tc>
        <w:tc>
          <w:tcPr>
            <w:tcW w:w="3465" w:type="dxa"/>
          </w:tcPr>
          <w:p w:rsidR="008D1900" w:rsidRDefault="008D1900" w:rsidP="006553CB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525214">
              <w:t xml:space="preserve"> </w:t>
            </w: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>Department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i/>
                <w:iCs/>
              </w:rPr>
              <w:t>The name of the department the end-user is associated to.  Required to ensure delivery of goods takes place with the field team responsible for support.</w:t>
            </w:r>
          </w:p>
        </w:tc>
        <w:tc>
          <w:tcPr>
            <w:tcW w:w="3465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 xml:space="preserve">Room number 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i/>
                <w:iCs/>
              </w:rPr>
              <w:t>The installation destination, typically the user's office room number.</w:t>
            </w:r>
          </w:p>
        </w:tc>
        <w:tc>
          <w:tcPr>
            <w:tcW w:w="3465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>Hardware being replaced?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i/>
                <w:iCs/>
              </w:rPr>
              <w:t>The hostname or any unique identifiers of equipment replaced as a result of the new request, so CIS can assess its qualification for replacement based on age and warranty expiration.</w:t>
            </w:r>
          </w:p>
        </w:tc>
        <w:tc>
          <w:tcPr>
            <w:tcW w:w="3465" w:type="dxa"/>
          </w:tcPr>
          <w:p w:rsidR="008D1900" w:rsidRDefault="008D1900" w:rsidP="0065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>Hardware required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i/>
                <w:iCs/>
              </w:rPr>
              <w:t>The hardware options, if standard selected from the PC and Apple hardware standards web pages here: https://www.dur.ac.uk/cis/local/hardware/</w:t>
            </w:r>
          </w:p>
        </w:tc>
        <w:tc>
          <w:tcPr>
            <w:tcW w:w="3465" w:type="dxa"/>
          </w:tcPr>
          <w:p w:rsidR="00F42EB5" w:rsidRDefault="00F42EB5" w:rsidP="006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>If Laptop, specify laptop options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i/>
                <w:iCs/>
              </w:rPr>
              <w:t>If a laptop is selected, a reminder to specify the additional options as required - such as a dock, keyboard/mouse, etc.</w:t>
            </w:r>
          </w:p>
        </w:tc>
        <w:tc>
          <w:tcPr>
            <w:tcW w:w="3465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525214">
              <w:t xml:space="preserve"> </w:t>
            </w: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>Business justification (centrally funded devices only)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b/>
                <w:bCs/>
                <w:i/>
                <w:iCs/>
              </w:rPr>
              <w:t>Only required if ordering anything other than standard specification items</w:t>
            </w:r>
            <w:r w:rsidRPr="00D43B99">
              <w:rPr>
                <w:i/>
                <w:iCs/>
              </w:rPr>
              <w:t>, so CIS can sense-check and interpret the request.  CIS does this as the central budget for hardware is contentious; high specification equipment and Apple hardware can cost 3x more.  Very often, people are unsure of their requirements, selecting something that appears suitable but doesn’t match their requirements.</w:t>
            </w:r>
          </w:p>
        </w:tc>
        <w:tc>
          <w:tcPr>
            <w:tcW w:w="3465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 xml:space="preserve">OS/Build and any specific software </w:t>
            </w:r>
            <w:r w:rsidRPr="00D43B99">
              <w:t>requirements.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i/>
                <w:iCs/>
              </w:rPr>
              <w:t xml:space="preserve">The operating system and software applications to install on the PC/Mac, so installation teams know what's required in terms of setup.  </w:t>
            </w:r>
            <w:r w:rsidRPr="00D43B99">
              <w:rPr>
                <w:b/>
                <w:bCs/>
                <w:i/>
                <w:iCs/>
              </w:rPr>
              <w:t>If nothing is specified here, a PC will arrive as Managed Windows 10 with no additional software.</w:t>
            </w:r>
          </w:p>
        </w:tc>
        <w:tc>
          <w:tcPr>
            <w:tcW w:w="3465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900" w:rsidTr="00D4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:rsidR="008D1900" w:rsidRDefault="008D1900" w:rsidP="00D43B99">
            <w:pPr>
              <w:ind w:left="-8"/>
            </w:pPr>
            <w:r w:rsidRPr="009B37DC">
              <w:t>Can an in-warranty, used device fulfil this request?</w:t>
            </w:r>
          </w:p>
        </w:tc>
        <w:tc>
          <w:tcPr>
            <w:tcW w:w="4140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B99">
              <w:rPr>
                <w:i/>
                <w:iCs/>
              </w:rPr>
              <w:t xml:space="preserve">CIS stock and repurpose devices still within warranty, acquired from leavers, premature replacements or returns. This response confirms whether or not a device such as this can be used to fulfil the request. </w:t>
            </w:r>
          </w:p>
        </w:tc>
        <w:tc>
          <w:tcPr>
            <w:tcW w:w="3465" w:type="dxa"/>
          </w:tcPr>
          <w:p w:rsidR="008D1900" w:rsidRDefault="008D1900" w:rsidP="00D43B99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3CE6" w:rsidRPr="008D1900" w:rsidRDefault="00FC3CE6" w:rsidP="008D1900"/>
    <w:sectPr w:rsidR="00FC3CE6" w:rsidRPr="008D1900" w:rsidSect="009B37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66" w:rsidRDefault="00C66266">
      <w:pPr>
        <w:spacing w:after="0" w:line="240" w:lineRule="auto"/>
      </w:pPr>
      <w:r>
        <w:separator/>
      </w:r>
    </w:p>
  </w:endnote>
  <w:endnote w:type="continuationSeparator" w:id="0">
    <w:p w:rsidR="00C66266" w:rsidRDefault="00C6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A6" w:rsidRDefault="00C6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66" w:rsidRDefault="00C66266">
      <w:pPr>
        <w:spacing w:after="0" w:line="240" w:lineRule="auto"/>
      </w:pPr>
      <w:r>
        <w:separator/>
      </w:r>
    </w:p>
  </w:footnote>
  <w:footnote w:type="continuationSeparator" w:id="0">
    <w:p w:rsidR="00C66266" w:rsidRDefault="00C6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A6" w:rsidRDefault="00C66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14"/>
    <w:multiLevelType w:val="hybridMultilevel"/>
    <w:tmpl w:val="8E281F12"/>
    <w:lvl w:ilvl="0" w:tplc="D3A02CDE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28481E05"/>
    <w:multiLevelType w:val="hybridMultilevel"/>
    <w:tmpl w:val="0A9078F2"/>
    <w:lvl w:ilvl="0" w:tplc="5E2E97D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00"/>
    <w:rsid w:val="000341CD"/>
    <w:rsid w:val="00241B13"/>
    <w:rsid w:val="00385679"/>
    <w:rsid w:val="00467F9E"/>
    <w:rsid w:val="0049036A"/>
    <w:rsid w:val="00643051"/>
    <w:rsid w:val="006553CB"/>
    <w:rsid w:val="006B53BE"/>
    <w:rsid w:val="00807FAD"/>
    <w:rsid w:val="008D1900"/>
    <w:rsid w:val="00997EA5"/>
    <w:rsid w:val="00A9139E"/>
    <w:rsid w:val="00BD1D1C"/>
    <w:rsid w:val="00C66266"/>
    <w:rsid w:val="00D72F07"/>
    <w:rsid w:val="00DA5B55"/>
    <w:rsid w:val="00E62D45"/>
    <w:rsid w:val="00F42EB5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F95A"/>
  <w15:docId w15:val="{EC269C09-DD94-48DA-A649-687D895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9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B5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D19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9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00"/>
  </w:style>
  <w:style w:type="paragraph" w:styleId="Footer">
    <w:name w:val="footer"/>
    <w:basedOn w:val="Normal"/>
    <w:link w:val="FooterChar"/>
    <w:uiPriority w:val="99"/>
    <w:unhideWhenUsed/>
    <w:rsid w:val="008D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00"/>
  </w:style>
  <w:style w:type="table" w:customStyle="1" w:styleId="GridTable1Light-Accent11">
    <w:name w:val="Grid Table 1 Light - Accent 11"/>
    <w:basedOn w:val="TableNormal"/>
    <w:uiPriority w:val="46"/>
    <w:rsid w:val="008D190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B5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3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BLUNDELL, STEVEN P.</dc:creator>
  <cp:lastModifiedBy>CHILTON, JANE</cp:lastModifiedBy>
  <cp:revision>4</cp:revision>
  <dcterms:created xsi:type="dcterms:W3CDTF">2018-11-07T16:14:00Z</dcterms:created>
  <dcterms:modified xsi:type="dcterms:W3CDTF">2019-11-13T14:07:00Z</dcterms:modified>
</cp:coreProperties>
</file>